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70" w:rsidRPr="00587C70" w:rsidRDefault="00587C70" w:rsidP="00587C70">
      <w:pPr>
        <w:rPr>
          <w:rFonts w:ascii="Times New Roman" w:hAnsi="Times New Roman" w:cs="Times New Roman"/>
          <w:b/>
          <w:sz w:val="24"/>
          <w:szCs w:val="24"/>
        </w:rPr>
      </w:pPr>
      <w:r w:rsidRPr="00587C70">
        <w:rPr>
          <w:rFonts w:ascii="Times New Roman" w:hAnsi="Times New Roman" w:cs="Times New Roman"/>
          <w:b/>
          <w:sz w:val="24"/>
          <w:szCs w:val="24"/>
        </w:rPr>
        <w:t xml:space="preserve">Okruhy k závěrečné zkoušce </w:t>
      </w:r>
    </w:p>
    <w:p w:rsidR="00E363FE" w:rsidRDefault="00587C70" w:rsidP="00587C70">
      <w:pPr>
        <w:rPr>
          <w:rFonts w:ascii="Times New Roman" w:hAnsi="Times New Roman" w:cs="Times New Roman"/>
          <w:b/>
          <w:sz w:val="24"/>
          <w:szCs w:val="24"/>
        </w:rPr>
      </w:pPr>
      <w:r w:rsidRPr="00587C70">
        <w:rPr>
          <w:rFonts w:ascii="Times New Roman" w:hAnsi="Times New Roman" w:cs="Times New Roman"/>
          <w:b/>
          <w:sz w:val="24"/>
          <w:szCs w:val="24"/>
        </w:rPr>
        <w:t xml:space="preserve">Obor: </w:t>
      </w:r>
      <w:r w:rsidR="0078282F" w:rsidRPr="00587C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282F" w:rsidRPr="00587C70">
        <w:rPr>
          <w:rFonts w:ascii="Times New Roman" w:hAnsi="Times New Roman" w:cs="Times New Roman"/>
          <w:b/>
          <w:sz w:val="24"/>
          <w:szCs w:val="24"/>
        </w:rPr>
        <w:t>36–52</w:t>
      </w:r>
      <w:proofErr w:type="gramEnd"/>
      <w:r w:rsidR="0078282F" w:rsidRPr="00587C70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="0078282F" w:rsidRPr="00587C70">
        <w:rPr>
          <w:rFonts w:ascii="Times New Roman" w:hAnsi="Times New Roman" w:cs="Times New Roman"/>
          <w:b/>
          <w:sz w:val="24"/>
          <w:szCs w:val="24"/>
        </w:rPr>
        <w:t>H/01</w:t>
      </w:r>
      <w:proofErr w:type="gramEnd"/>
      <w:r w:rsidR="007D5A07" w:rsidRPr="00587C70">
        <w:rPr>
          <w:rFonts w:ascii="Times New Roman" w:hAnsi="Times New Roman" w:cs="Times New Roman"/>
          <w:b/>
          <w:sz w:val="24"/>
          <w:szCs w:val="24"/>
        </w:rPr>
        <w:t xml:space="preserve"> Instalatér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Topné plyny, </w:t>
      </w:r>
      <w:r w:rsidR="00701034" w:rsidRPr="00094414">
        <w:rPr>
          <w:rFonts w:ascii="Times New Roman" w:eastAsia="Calibri" w:hAnsi="Times New Roman" w:cs="Times New Roman"/>
          <w:sz w:val="24"/>
          <w:szCs w:val="24"/>
        </w:rPr>
        <w:t>jejich vlastnosti a doprava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Plynové spotřebiče.</w:t>
      </w:r>
    </w:p>
    <w:p w:rsidR="000A602B" w:rsidRPr="00094414" w:rsidRDefault="00774192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Příslušenství rozvodů a spotřebičů</w:t>
      </w:r>
      <w:r w:rsidR="000A602B" w:rsidRPr="00094414">
        <w:rPr>
          <w:rFonts w:ascii="Times New Roman" w:eastAsia="Calibri" w:hAnsi="Times New Roman" w:cs="Times New Roman"/>
          <w:sz w:val="24"/>
          <w:szCs w:val="24"/>
        </w:rPr>
        <w:t xml:space="preserve"> plynu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02B" w:rsidRPr="00094414" w:rsidRDefault="00837EE9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R</w:t>
      </w:r>
      <w:r w:rsidR="000A602B" w:rsidRPr="00094414">
        <w:rPr>
          <w:rFonts w:ascii="Times New Roman" w:eastAsia="Calibri" w:hAnsi="Times New Roman" w:cs="Times New Roman"/>
          <w:sz w:val="24"/>
          <w:szCs w:val="24"/>
        </w:rPr>
        <w:t>ozvod plynu.</w:t>
      </w:r>
    </w:p>
    <w:p w:rsidR="00243362" w:rsidRPr="00094414" w:rsidRDefault="0077419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aliva pro vytápění.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Místní vytápění.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Ústřední vytápění.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Centralizované zásobování teplem.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Otopné soustavy.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Zdroje tepla v otopných soustavách.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Potrubí v otopné soustavě, zabezpečovací zařízení, armatury.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Otopná tělesa.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Sálavé vytápění.</w:t>
      </w:r>
    </w:p>
    <w:p w:rsidR="000A602B" w:rsidRPr="00094414" w:rsidRDefault="000A602B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Obnovitelné a netradiční zdroje tepla pro vytápění a ohřev vody.</w:t>
      </w:r>
    </w:p>
    <w:p w:rsidR="00243362" w:rsidRPr="00094414" w:rsidRDefault="00243362" w:rsidP="0054594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Komíny a kouřovody.</w:t>
      </w:r>
      <w:r w:rsidR="00DD2BD1" w:rsidRPr="000944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40C9" w:rsidRPr="00094414" w:rsidRDefault="00B340C9" w:rsidP="00B340C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Druhy odpadních vod, způsoby čištění odpadních vod.</w:t>
      </w:r>
    </w:p>
    <w:p w:rsidR="00DD2BD1" w:rsidRPr="00094414" w:rsidRDefault="00B340C9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Čistírny odpadních vod – městské, domovní.</w:t>
      </w:r>
    </w:p>
    <w:p w:rsidR="00B340C9" w:rsidRPr="00094414" w:rsidRDefault="00B340C9" w:rsidP="00837EE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Veřejná kanalizace</w:t>
      </w:r>
      <w:r w:rsidR="00837EE9" w:rsidRPr="00094414">
        <w:rPr>
          <w:rFonts w:ascii="Times New Roman" w:eastAsia="Calibri" w:hAnsi="Times New Roman" w:cs="Times New Roman"/>
          <w:sz w:val="24"/>
          <w:szCs w:val="24"/>
        </w:rPr>
        <w:t>, o</w:t>
      </w:r>
      <w:r w:rsidR="00837EE9" w:rsidRPr="00094414">
        <w:rPr>
          <w:rFonts w:ascii="Times New Roman" w:eastAsia="Calibri" w:hAnsi="Times New Roman" w:cs="Times New Roman"/>
          <w:sz w:val="24"/>
          <w:szCs w:val="24"/>
        </w:rPr>
        <w:t>bjekty na stokových sítích, šachty.</w:t>
      </w:r>
    </w:p>
    <w:p w:rsidR="00B340C9" w:rsidRPr="00094414" w:rsidRDefault="00B340C9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Deš</w:t>
      </w:r>
      <w:r w:rsidR="0054594D" w:rsidRPr="00094414">
        <w:rPr>
          <w:rFonts w:ascii="Times New Roman" w:eastAsia="Calibri" w:hAnsi="Times New Roman" w:cs="Times New Roman"/>
          <w:sz w:val="24"/>
          <w:szCs w:val="24"/>
        </w:rPr>
        <w:t>ťová kanalizace.</w:t>
      </w:r>
    </w:p>
    <w:p w:rsidR="00B340C9" w:rsidRPr="00094414" w:rsidRDefault="00B340C9" w:rsidP="00B340C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Vnitřní kanalizace – </w:t>
      </w:r>
      <w:r w:rsidR="008A2238" w:rsidRPr="00094414">
        <w:rPr>
          <w:rFonts w:ascii="Times New Roman" w:eastAsia="Calibri" w:hAnsi="Times New Roman" w:cs="Times New Roman"/>
          <w:sz w:val="24"/>
          <w:szCs w:val="24"/>
        </w:rPr>
        <w:t xml:space="preserve">jednotlivé </w:t>
      </w:r>
      <w:r w:rsidRPr="00094414">
        <w:rPr>
          <w:rFonts w:ascii="Times New Roman" w:eastAsia="Calibri" w:hAnsi="Times New Roman" w:cs="Times New Roman"/>
          <w:sz w:val="24"/>
          <w:szCs w:val="24"/>
        </w:rPr>
        <w:t>potrubní části.</w:t>
      </w:r>
    </w:p>
    <w:p w:rsidR="0054594D" w:rsidRPr="00094414" w:rsidRDefault="0054594D" w:rsidP="0054594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Trubní materiál vnitřní kanalizace, tvarovky.</w:t>
      </w:r>
    </w:p>
    <w:p w:rsidR="00B340C9" w:rsidRPr="00094414" w:rsidRDefault="0054594D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Uložení potrubí, upevnění, izolace.</w:t>
      </w:r>
    </w:p>
    <w:p w:rsidR="00837EE9" w:rsidRPr="00094414" w:rsidRDefault="00837EE9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Veřejné vodovody, tlaky, objekty.</w:t>
      </w:r>
    </w:p>
    <w:p w:rsidR="00243362" w:rsidRPr="00094414" w:rsidRDefault="00FF3A36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nitřní vodovod</w:t>
      </w:r>
      <w:r w:rsidR="008A2238" w:rsidRPr="00094414">
        <w:rPr>
          <w:rFonts w:ascii="Times New Roman" w:eastAsia="Calibri" w:hAnsi="Times New Roman" w:cs="Times New Roman"/>
          <w:sz w:val="24"/>
          <w:szCs w:val="24"/>
        </w:rPr>
        <w:t xml:space="preserve"> – části, rozvody, materiál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803C13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Armatury – druhy, využití v jednotlivých rozvodech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Vodovodní přípojka</w:t>
      </w:r>
      <w:r w:rsidR="00867A09" w:rsidRPr="00094414">
        <w:rPr>
          <w:rFonts w:ascii="Times New Roman" w:eastAsia="Calibri" w:hAnsi="Times New Roman" w:cs="Times New Roman"/>
          <w:sz w:val="24"/>
          <w:szCs w:val="24"/>
        </w:rPr>
        <w:t>, vodoměrná sestava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BD1" w:rsidRPr="00094414" w:rsidRDefault="00803C13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Zápachové uzávěrky, přepady.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Zařizovací předměty koupelen, </w:t>
      </w:r>
      <w:r w:rsidR="00DD2BD1" w:rsidRPr="00094414">
        <w:rPr>
          <w:rFonts w:ascii="Times New Roman" w:eastAsia="Calibri" w:hAnsi="Times New Roman" w:cs="Times New Roman"/>
          <w:sz w:val="24"/>
          <w:szCs w:val="24"/>
        </w:rPr>
        <w:t>materiály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BD1" w:rsidRPr="00094414" w:rsidRDefault="00DD2BD1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Sestavy zařizovacích předmětů včetně příslušných armatur</w:t>
      </w:r>
      <w:r w:rsidR="00837EE9" w:rsidRPr="00094414">
        <w:rPr>
          <w:rFonts w:ascii="Times New Roman" w:eastAsia="Calibri" w:hAnsi="Times New Roman" w:cs="Times New Roman"/>
          <w:sz w:val="24"/>
          <w:szCs w:val="24"/>
        </w:rPr>
        <w:t>, v</w:t>
      </w:r>
      <w:r w:rsidR="00837EE9" w:rsidRPr="00094414">
        <w:rPr>
          <w:rFonts w:ascii="Times New Roman" w:eastAsia="Calibri" w:hAnsi="Times New Roman" w:cs="Times New Roman"/>
          <w:sz w:val="24"/>
          <w:szCs w:val="24"/>
        </w:rPr>
        <w:t>odovodní baterie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243362" w:rsidP="008A223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Dilatace </w:t>
      </w:r>
      <w:r w:rsidR="00803C13" w:rsidRPr="00094414">
        <w:rPr>
          <w:rFonts w:ascii="Times New Roman" w:eastAsia="Calibri" w:hAnsi="Times New Roman" w:cs="Times New Roman"/>
          <w:sz w:val="24"/>
          <w:szCs w:val="24"/>
        </w:rPr>
        <w:t xml:space="preserve">a kompenzace </w:t>
      </w:r>
      <w:r w:rsidRPr="00094414">
        <w:rPr>
          <w:rFonts w:ascii="Times New Roman" w:eastAsia="Calibri" w:hAnsi="Times New Roman" w:cs="Times New Roman"/>
          <w:sz w:val="24"/>
          <w:szCs w:val="24"/>
        </w:rPr>
        <w:t>potrubí.</w:t>
      </w:r>
    </w:p>
    <w:p w:rsidR="00243362" w:rsidRPr="00094414" w:rsidRDefault="00243362" w:rsidP="00867A09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3362" w:rsidRDefault="00243362" w:rsidP="00587C70">
      <w:pPr>
        <w:rPr>
          <w:rFonts w:ascii="Times New Roman" w:hAnsi="Times New Roman" w:cs="Times New Roman"/>
          <w:b/>
          <w:sz w:val="24"/>
          <w:szCs w:val="24"/>
        </w:rPr>
      </w:pPr>
    </w:p>
    <w:p w:rsidR="00094414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</w:p>
    <w:p w:rsidR="00094414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</w:p>
    <w:p w:rsidR="00094414" w:rsidRPr="00243362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3362" w:rsidRPr="00243362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24.9.2018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Ing. Ivana Krobotová</w:t>
      </w:r>
    </w:p>
    <w:sectPr w:rsidR="00243362" w:rsidRPr="00243362" w:rsidSect="007D5A07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70" w:rsidRDefault="00587C70" w:rsidP="00587C70">
      <w:pPr>
        <w:spacing w:after="0" w:line="240" w:lineRule="auto"/>
      </w:pPr>
      <w:r>
        <w:separator/>
      </w:r>
    </w:p>
  </w:endnote>
  <w:endnote w:type="continuationSeparator" w:id="0">
    <w:p w:rsidR="00587C70" w:rsidRDefault="00587C70" w:rsidP="0058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70" w:rsidRDefault="00587C70" w:rsidP="00587C70">
      <w:pPr>
        <w:spacing w:after="0" w:line="240" w:lineRule="auto"/>
      </w:pPr>
      <w:r>
        <w:separator/>
      </w:r>
    </w:p>
  </w:footnote>
  <w:footnote w:type="continuationSeparator" w:id="0">
    <w:p w:rsidR="00587C70" w:rsidRDefault="00587C70" w:rsidP="0058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70" w:rsidRPr="00903C23" w:rsidRDefault="00587C70" w:rsidP="00587C70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Střední škola strojní, stavební a dopravní,</w:t>
    </w:r>
  </w:p>
  <w:p w:rsidR="00587C70" w:rsidRPr="00903C23" w:rsidRDefault="00587C70" w:rsidP="00587C70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Liberec II, Truhlářská 360/3, příspěvková organizace</w:t>
    </w:r>
  </w:p>
  <w:p w:rsidR="00587C70" w:rsidRPr="00903C23" w:rsidRDefault="00587C70" w:rsidP="00587C70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Truhlářská 360/3, 460 01 Liberec II</w:t>
    </w:r>
  </w:p>
  <w:p w:rsidR="00587C70" w:rsidRDefault="00587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FE0"/>
    <w:multiLevelType w:val="hybridMultilevel"/>
    <w:tmpl w:val="4E3E1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0310C5"/>
    <w:rsid w:val="00094414"/>
    <w:rsid w:val="000A602B"/>
    <w:rsid w:val="00243362"/>
    <w:rsid w:val="00384677"/>
    <w:rsid w:val="0054594D"/>
    <w:rsid w:val="00587C70"/>
    <w:rsid w:val="0059438E"/>
    <w:rsid w:val="005E7AD5"/>
    <w:rsid w:val="006018E4"/>
    <w:rsid w:val="006F140A"/>
    <w:rsid w:val="00701034"/>
    <w:rsid w:val="00774192"/>
    <w:rsid w:val="0078282F"/>
    <w:rsid w:val="007A708C"/>
    <w:rsid w:val="007D5A07"/>
    <w:rsid w:val="00803C13"/>
    <w:rsid w:val="00837EE9"/>
    <w:rsid w:val="00843053"/>
    <w:rsid w:val="00867A09"/>
    <w:rsid w:val="008A2238"/>
    <w:rsid w:val="00991CAD"/>
    <w:rsid w:val="00A054B4"/>
    <w:rsid w:val="00A13142"/>
    <w:rsid w:val="00A4675D"/>
    <w:rsid w:val="00B340C9"/>
    <w:rsid w:val="00CD3228"/>
    <w:rsid w:val="00DD2BD1"/>
    <w:rsid w:val="00DF39DA"/>
    <w:rsid w:val="00E13DB8"/>
    <w:rsid w:val="00E363FE"/>
    <w:rsid w:val="00F116EB"/>
    <w:rsid w:val="00F274BE"/>
    <w:rsid w:val="00F7551E"/>
    <w:rsid w:val="00FC5151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70"/>
  </w:style>
  <w:style w:type="paragraph" w:styleId="Zpat">
    <w:name w:val="footer"/>
    <w:basedOn w:val="Normln"/>
    <w:link w:val="Zpat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70"/>
  </w:style>
  <w:style w:type="paragraph" w:styleId="Zpat">
    <w:name w:val="footer"/>
    <w:basedOn w:val="Normln"/>
    <w:link w:val="Zpat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KudaAle</dc:creator>
  <cp:lastModifiedBy>krobotova</cp:lastModifiedBy>
  <cp:revision>13</cp:revision>
  <dcterms:created xsi:type="dcterms:W3CDTF">2018-09-24T09:26:00Z</dcterms:created>
  <dcterms:modified xsi:type="dcterms:W3CDTF">2018-09-25T07:14:00Z</dcterms:modified>
</cp:coreProperties>
</file>